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12 марта 2013 г. N 27617</w:t>
      </w:r>
    </w:p>
    <w:p w:rsidR="002A15E5" w:rsidRDefault="002A15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декабря 2012 г. N 1342н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ВЫБОРА ГРАЖДАНИНОМ МЕДИЦИНСКОЙ ОРГАНИЗАЦИИ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СЛУЧАЕВ ОКАЗАНИЯ СКОРОЙ МЕДИЦИНСКОЙ ПОМОЩИ)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ПРЕДЕЛАМИ ТЕРРИТОРИИ СУБЪЕКТА РОССИЙСКОЙ ФЕДЕРАЦИИ,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КОТОРОМ ПРОЖИВАЕТ ГРАЖДАНИН, ПРИ ОКАЗАНИИ ЕМУ </w:t>
      </w:r>
      <w:proofErr w:type="gramStart"/>
      <w:r>
        <w:rPr>
          <w:rFonts w:ascii="Calibri" w:hAnsi="Calibri" w:cs="Calibri"/>
          <w:b/>
          <w:bCs/>
        </w:rPr>
        <w:t>МЕДИЦИНСКОЙ</w:t>
      </w:r>
      <w:proofErr w:type="gramEnd"/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ПОМОЩИ В РАМКАХ ПРОГРАММЫ ГОСУДАРСТВЕННЫХ ГАРАНТИЙ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БЕСПЛАТНОГО ОКАЗАНИЯ МЕДИЦИНСКОЙ ПОМОЩИ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6 статьи 21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В.СКВОРЦОВА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ВЫБОРА ГРАЖДАНИНОМ МЕДИЦИНСКОЙ ОРГАНИЗАЦИИ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СЛУЧАЕВ ОКАЗАНИЯ СКОРОЙ МЕДИЦИНСКОЙ ПОМОЩИ)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ПРЕДЕЛАМИ ТЕРРИТОРИИ СУБЪЕКТА РОССИЙСКОЙ ФЕДЕРАЦИИ,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КОТОРОМ ПРОЖИВАЕТ ГРАЖДАНИН, ПРИ ОКАЗАНИИ ЕМУ </w:t>
      </w:r>
      <w:proofErr w:type="gramStart"/>
      <w:r>
        <w:rPr>
          <w:rFonts w:ascii="Calibri" w:hAnsi="Calibri" w:cs="Calibri"/>
          <w:b/>
          <w:bCs/>
        </w:rPr>
        <w:t>МЕДИЦИНСКОЙ</w:t>
      </w:r>
      <w:proofErr w:type="gramEnd"/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ПОМОЩИ В РАМКАХ ПРОГРАММЫ ГОСУДАРСТВЕННЫХ ГАРАНТИЙ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БЕСПЛАТНОГО ОКАЗАНИЯ ГРАЖДАНАМ МЕДИЦИНСКОЙ ПОМОЩИ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помощи.</w:t>
      </w:r>
      <w:proofErr w:type="gramEnd"/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</w:t>
      </w:r>
      <w:proofErr w:type="gramEnd"/>
      <w:r>
        <w:rPr>
          <w:rFonts w:ascii="Calibri" w:hAnsi="Calibri" w:cs="Calibri"/>
        </w:rPr>
        <w:t xml:space="preserve"> свободы, ареста, лишения свободы либо административного ареста.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</w:t>
      </w:r>
      <w:hyperlink r:id="rId8" w:history="1">
        <w:r>
          <w:rPr>
            <w:rFonts w:ascii="Calibri" w:hAnsi="Calibri" w:cs="Calibri"/>
            <w:color w:val="0000FF"/>
          </w:rPr>
          <w:t>законными представителями</w:t>
        </w:r>
      </w:hyperlink>
      <w:r>
        <w:rPr>
          <w:rFonts w:ascii="Calibri" w:hAnsi="Calibri" w:cs="Calibri"/>
        </w:rPr>
        <w:t>) (далее - гражданин), путем обращения в медицинскую организацию, оказывающую медицинскую помощь.</w:t>
      </w:r>
      <w:proofErr w:type="gramEnd"/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 фактический адрес медицинской организации;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 и инициалы руководителя медицинской организации;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информация о гражданине: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рождения;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рождения;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гражданство;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документов, предъявляемых согласно </w:t>
      </w:r>
      <w:hyperlink w:anchor="Par67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для оказания медицинской помощи на дому при вызове медицинского работника;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регистрации (по месту жительства или месту пребывания);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регистрации;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информация о представителе гражданина (в том числе </w:t>
      </w:r>
      <w:hyperlink r:id="rId9" w:history="1">
        <w:r>
          <w:rPr>
            <w:rFonts w:ascii="Calibri" w:hAnsi="Calibri" w:cs="Calibri"/>
            <w:color w:val="0000FF"/>
          </w:rPr>
          <w:t>законном представителе</w:t>
        </w:r>
      </w:hyperlink>
      <w:r>
        <w:rPr>
          <w:rFonts w:ascii="Calibri" w:hAnsi="Calibri" w:cs="Calibri"/>
        </w:rPr>
        <w:t>):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к гражданину;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документа, предъявляемого согласно </w:t>
      </w:r>
      <w:hyperlink w:anchor="Par67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номер полиса обязательного медицинского страхования гражданина;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наименование страховой медицинской организации, выбранной гражданином;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фамилия, имя, отчество (при наличии) выбранного врача (вносится согласно </w:t>
      </w:r>
      <w:hyperlink w:anchor="Par111" w:history="1">
        <w:r>
          <w:rPr>
            <w:rFonts w:ascii="Calibri" w:hAnsi="Calibri" w:cs="Calibri"/>
            <w:color w:val="0000FF"/>
          </w:rPr>
          <w:t>пункту 6</w:t>
        </w:r>
      </w:hyperlink>
      <w:r>
        <w:rPr>
          <w:rFonts w:ascii="Calibri" w:hAnsi="Calibri" w:cs="Calibri"/>
        </w:rPr>
        <w:t xml:space="preserve"> настоящего Порядка);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подтверждение факта ознакомления с информацией, указанной в </w:t>
      </w:r>
      <w:hyperlink w:anchor="Par111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 (вносится согласно </w:t>
      </w:r>
      <w:hyperlink w:anchor="Par111" w:history="1">
        <w:r>
          <w:rPr>
            <w:rFonts w:ascii="Calibri" w:hAnsi="Calibri" w:cs="Calibri"/>
            <w:color w:val="0000FF"/>
          </w:rPr>
          <w:t>пункту 6</w:t>
        </w:r>
      </w:hyperlink>
      <w:r>
        <w:rPr>
          <w:rFonts w:ascii="Calibri" w:hAnsi="Calibri" w:cs="Calibri"/>
        </w:rPr>
        <w:t xml:space="preserve"> настоящего Порядка).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5. При подаче заявления предъявляются оригиналы или их заверенные копии следующих документов: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рождении;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законного представителя ребенка;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 ребенка;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страховой номер индивидуального лицевого счета застрахованного лица (далее - СНИЛС) (при наличии);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граждан Российской Федерации в возрасте четырнадцати лет и старше: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для лиц, имеющих право на медицинскую помощь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беженцах" &lt;1&gt;: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27, ст. 2711; N 35, ст. 3607; 2006, N 31, ст. 3420; 2007, N 1, ст. 29; 2008, N 30, ст. 3616; 2011, N 1, ст. 29; N 27, ст. 3880; 2012, N 10, ст. 1166).</w:t>
      </w:r>
      <w:proofErr w:type="gramEnd"/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для иностранных граждан, постоянно проживающих в Российской Федерации: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паспорт иностранного гражданина либо иной документ, установленный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для лиц без гражданства, постоянно проживающих в Российской Федерации: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для иностранных граждан, временно проживающих в Российской Федерации: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паспорт иностранного гражданина либо иной документ, установленный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r:id="rId15" w:history="1">
        <w:r>
          <w:rPr>
            <w:rFonts w:ascii="Calibri" w:hAnsi="Calibri" w:cs="Calibri"/>
            <w:color w:val="0000FF"/>
          </w:rPr>
          <w:t>отметкой</w:t>
        </w:r>
      </w:hyperlink>
      <w:r>
        <w:rPr>
          <w:rFonts w:ascii="Calibri" w:hAnsi="Calibri" w:cs="Calibri"/>
        </w:rPr>
        <w:t xml:space="preserve"> о разрешении на временное проживание в Российской Федерации;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для лиц без гражданства, временно проживающих в Российской Федерации: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16" w:history="1">
        <w:r>
          <w:rPr>
            <w:rFonts w:ascii="Calibri" w:hAnsi="Calibri" w:cs="Calibri"/>
            <w:color w:val="0000FF"/>
          </w:rPr>
          <w:t>отметкой</w:t>
        </w:r>
      </w:hyperlink>
      <w:r>
        <w:rPr>
          <w:rFonts w:ascii="Calibri" w:hAnsi="Calibri" w:cs="Calibri"/>
        </w:rPr>
        <w:t xml:space="preserve"> о разрешении на временное проживание в Российской Федерации либо документ установленной </w:t>
      </w:r>
      <w:hyperlink r:id="rId17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>, выдаваемый в Российской Федерации лицу без гражданства, не имеющему документа, удостоверяющего его личность;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для представителя гражданина, в том числе законного: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личность, и документ, подтверждающий полномочия представителя (в том числе доверенность);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 случае изменения места жительства - документ, подтверждающий факт изменения места жительства &lt;1&gt;.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замены медицинской организации чаще одного раза в год.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1"/>
      <w:bookmarkEnd w:id="4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>
        <w:rPr>
          <w:rFonts w:ascii="Calibri" w:hAnsi="Calibri" w:cs="Calibri"/>
        </w:rPr>
        <w:t xml:space="preserve">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3"/>
      <w:bookmarkEnd w:id="5"/>
      <w:r>
        <w:rPr>
          <w:rFonts w:ascii="Calibri" w:hAnsi="Calibri" w:cs="Calibri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>
        <w:rPr>
          <w:rFonts w:ascii="Calibri" w:hAnsi="Calibri" w:cs="Calibri"/>
        </w:rPr>
        <w:t xml:space="preserve">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6"/>
      <w:bookmarkEnd w:id="6"/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>
        <w:rPr>
          <w:rFonts w:ascii="Calibri" w:hAnsi="Calibri" w:cs="Calibri"/>
        </w:rPr>
        <w:t xml:space="preserve"> на медицинское обслуживание.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После получения уведомления, указанного в </w:t>
      </w:r>
      <w:hyperlink w:anchor="Par11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E5" w:rsidRDefault="002A1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15E5" w:rsidRDefault="002A15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F0FD1" w:rsidRDefault="003C0D65"/>
    <w:sectPr w:rsidR="00AF0FD1" w:rsidSect="00FE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E5"/>
    <w:rsid w:val="002A15E5"/>
    <w:rsid w:val="00F64964"/>
    <w:rsid w:val="00F7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2B35159C5275BEAFB8A78D6EE6678641914858E1D18D39AEB06755AD855400C17BB7C5E86C5xAn2L" TargetMode="External"/><Relationship Id="rId13" Type="http://schemas.openxmlformats.org/officeDocument/2006/relationships/hyperlink" Target="consultantplus://offline/ref=3B62B35159C5275BEAFB8A78D6EE66786C171086881545D992B20A775DD70A570B5EB77D5E86C5AFx8n5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62B35159C5275BEAFB8A78D6EE66786C1413848E1745D992B20A775DD70A570B5EB77D5E86C5A0x8nCL" TargetMode="External"/><Relationship Id="rId12" Type="http://schemas.openxmlformats.org/officeDocument/2006/relationships/hyperlink" Target="consultantplus://offline/ref=3B62B35159C5275BEAFB8A78D6EE66786A151683861D18D39AEB0675x5nAL" TargetMode="External"/><Relationship Id="rId17" Type="http://schemas.openxmlformats.org/officeDocument/2006/relationships/hyperlink" Target="consultantplus://offline/ref=3B62B35159C5275BEAFB8A78D6EE66786C151A828E1E45D992B20A775DD70A570B5EB77D5E86C5A5x8n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62B35159C5275BEAFB8A78D6EE66786C151A828E1E45D992B20A775DD70A570B5EB77D5E86C5A5x8n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2B35159C5275BEAFB8A78D6EE66786C1711808F1E45D992B20A775DD70A570B5EB77D5E86C7AEx8n5L" TargetMode="External"/><Relationship Id="rId11" Type="http://schemas.openxmlformats.org/officeDocument/2006/relationships/hyperlink" Target="consultantplus://offline/ref=3B62B35159C5275BEAFB8A78D6EE66786C1710868B1045D992B20A775DxDn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62B35159C5275BEAFB8A78D6EE66786C151A828E1E45D992B20A775DD70A570B5EB77D5E86C5A5x8n5L" TargetMode="External"/><Relationship Id="rId10" Type="http://schemas.openxmlformats.org/officeDocument/2006/relationships/hyperlink" Target="consultantplus://offline/ref=3B62B35159C5275BEAFB8A78D6EE66786C1710868B1045D992B20A775DxDn7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2B35159C5275BEAFB8A78D6EE6678641914858E1D18D39AEB06755AD855400C17BB7C5E86C5xAn2L" TargetMode="External"/><Relationship Id="rId14" Type="http://schemas.openxmlformats.org/officeDocument/2006/relationships/hyperlink" Target="consultantplus://offline/ref=3B62B35159C5275BEAFB8A78D6EE66786C171086881545D992B20A775DD70A570B5EB77D5E86C5AFx8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Альфастрахование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Алла Андреевна</dc:creator>
  <cp:keywords/>
  <dc:description/>
  <cp:lastModifiedBy/>
  <cp:revision>1</cp:revision>
  <dcterms:created xsi:type="dcterms:W3CDTF">2015-01-29T11:39:00Z</dcterms:created>
</cp:coreProperties>
</file>